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80" w:lineRule="exact"/>
        <w:jc w:val="both"/>
        <w:rPr>
          <w:rFonts w:hint="eastAsia" w:ascii="宋体" w:hAnsi="宋体" w:eastAsia="宋体" w:cs="宋体"/>
          <w:lang w:eastAsia="zh-CN"/>
        </w:rPr>
      </w:pPr>
      <w:r>
        <w:rPr>
          <w:rFonts w:hint="eastAsia" w:ascii="宋体" w:hAnsi="宋体" w:eastAsia="宋体" w:cs="宋体"/>
          <w:lang w:eastAsia="zh-CN"/>
        </w:rPr>
        <w:t>附件一：</w:t>
      </w:r>
      <w:r>
        <w:rPr>
          <w:rFonts w:hint="eastAsia" w:ascii="宋体" w:hAnsi="宋体" w:eastAsia="宋体" w:cs="宋体"/>
          <w:lang w:val="en-US" w:eastAsia="zh-CN"/>
        </w:rPr>
        <w:t xml:space="preserve">                       </w:t>
      </w:r>
      <w:r>
        <w:rPr>
          <w:rFonts w:hint="eastAsia" w:ascii="宋体" w:hAnsi="宋体" w:eastAsia="宋体" w:cs="宋体"/>
        </w:rPr>
        <w:t>报价资料格式（按顺序装订成册）</w:t>
      </w:r>
    </w:p>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rPr>
      </w:pPr>
    </w:p>
    <w:p>
      <w:pPr>
        <w:keepNext w:val="0"/>
        <w:keepLines w:val="0"/>
        <w:pageBreakBefore w:val="0"/>
        <w:numPr>
          <w:ilvl w:val="0"/>
          <w:numId w:val="1"/>
        </w:numPr>
        <w:kinsoku/>
        <w:wordWrap/>
        <w:overflowPunct/>
        <w:topLinePunct w:val="0"/>
        <w:autoSpaceDE/>
        <w:autoSpaceDN/>
        <w:bidi w:val="0"/>
        <w:adjustRightInd/>
        <w:snapToGrid/>
        <w:spacing w:line="380" w:lineRule="exact"/>
        <w:rPr>
          <w:rFonts w:hint="eastAsia" w:ascii="宋体" w:hAnsi="宋体" w:eastAsia="宋体" w:cs="宋体"/>
        </w:rPr>
      </w:pPr>
      <w:r>
        <w:rPr>
          <w:rFonts w:hint="eastAsia" w:ascii="宋体" w:hAnsi="宋体" w:eastAsia="宋体" w:cs="宋体"/>
        </w:rPr>
        <w:t>公司营业执照（加盖公章）</w:t>
      </w:r>
    </w:p>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法定代表人身份证明书、法定代表人授权委托书、授权委托代理人身份证</w:t>
      </w:r>
    </w:p>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、20</w:t>
      </w:r>
      <w:r>
        <w:rPr>
          <w:rFonts w:hint="eastAsia" w:ascii="宋体" w:hAnsi="宋体" w:eastAsia="宋体" w:cs="宋体"/>
          <w:lang w:val="en-US" w:eastAsia="zh-CN"/>
        </w:rPr>
        <w:t>21</w:t>
      </w:r>
      <w:r>
        <w:rPr>
          <w:rFonts w:hint="eastAsia" w:ascii="宋体" w:hAnsi="宋体" w:eastAsia="宋体" w:cs="宋体"/>
        </w:rPr>
        <w:t>年度财务报表</w:t>
      </w:r>
    </w:p>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lang w:eastAsia="zh-CN"/>
        </w:rPr>
      </w:pPr>
      <w:r>
        <w:rPr>
          <w:rFonts w:hint="eastAsia" w:ascii="宋体" w:hAnsi="宋体" w:eastAsia="宋体" w:cs="宋体"/>
          <w:lang w:val="en-US" w:eastAsia="zh-CN"/>
        </w:rPr>
        <w:t>4</w:t>
      </w:r>
      <w:r>
        <w:rPr>
          <w:rFonts w:hint="eastAsia" w:ascii="宋体" w:hAnsi="宋体" w:eastAsia="宋体" w:cs="宋体"/>
        </w:rPr>
        <w:t>、设备和专业技术资质</w:t>
      </w:r>
      <w:r>
        <w:rPr>
          <w:rFonts w:hint="eastAsia" w:ascii="宋体" w:hAnsi="宋体" w:eastAsia="宋体" w:cs="宋体"/>
          <w:lang w:eastAsia="zh-CN"/>
        </w:rPr>
        <w:t>证明</w:t>
      </w:r>
    </w:p>
    <w:p>
      <w:pPr>
        <w:keepNext w:val="0"/>
        <w:keepLines w:val="0"/>
        <w:pageBreakBefore w:val="0"/>
        <w:numPr>
          <w:ilvl w:val="0"/>
          <w:numId w:val="0"/>
        </w:numPr>
        <w:kinsoku/>
        <w:wordWrap/>
        <w:overflowPunct/>
        <w:topLinePunct w:val="0"/>
        <w:autoSpaceDE/>
        <w:autoSpaceDN/>
        <w:bidi w:val="0"/>
        <w:adjustRightInd/>
        <w:snapToGrid/>
        <w:spacing w:line="380" w:lineRule="exact"/>
        <w:rPr>
          <w:rFonts w:hint="eastAsia" w:ascii="宋体" w:hAnsi="宋体" w:eastAsia="宋体" w:cs="宋体"/>
        </w:rPr>
      </w:pPr>
      <w:r>
        <w:rPr>
          <w:rFonts w:hint="eastAsia" w:ascii="宋体" w:hAnsi="宋体" w:eastAsia="宋体" w:cs="宋体"/>
          <w:lang w:val="en-US" w:eastAsia="zh-CN"/>
        </w:rPr>
        <w:t>5、</w:t>
      </w:r>
      <w:r>
        <w:rPr>
          <w:rFonts w:hint="eastAsia" w:ascii="宋体" w:hAnsi="宋体" w:eastAsia="宋体" w:cs="宋体"/>
        </w:rPr>
        <w:t>“信用中国”网公司截图（加盖公章）</w:t>
      </w:r>
    </w:p>
    <w:p>
      <w:pPr>
        <w:keepNext w:val="0"/>
        <w:keepLines w:val="0"/>
        <w:pageBreakBefore w:val="0"/>
        <w:numPr>
          <w:ilvl w:val="0"/>
          <w:numId w:val="0"/>
        </w:numPr>
        <w:kinsoku/>
        <w:wordWrap/>
        <w:overflowPunct/>
        <w:topLinePunct w:val="0"/>
        <w:autoSpaceDE/>
        <w:autoSpaceDN/>
        <w:bidi w:val="0"/>
        <w:adjustRightInd/>
        <w:snapToGrid/>
        <w:spacing w:line="380" w:lineRule="exact"/>
        <w:ind w:leftChars="0"/>
        <w:rPr>
          <w:rFonts w:hint="eastAsia" w:ascii="宋体" w:hAnsi="宋体" w:eastAsia="宋体" w:cs="宋体"/>
        </w:rPr>
      </w:pPr>
      <w:r>
        <w:rPr>
          <w:rFonts w:hint="eastAsia" w:ascii="宋体" w:hAnsi="宋体" w:eastAsia="宋体" w:cs="宋体"/>
          <w:lang w:val="en-US" w:eastAsia="zh-CN"/>
        </w:rPr>
        <w:t>6、</w:t>
      </w:r>
      <w:r>
        <w:rPr>
          <w:rFonts w:hint="eastAsia" w:ascii="宋体" w:hAnsi="宋体" w:eastAsia="宋体" w:cs="宋体"/>
        </w:rPr>
        <w:t>中华人民共和国法定计量检定机构计量授权证书</w:t>
      </w:r>
    </w:p>
    <w:p>
      <w:pPr>
        <w:keepNext w:val="0"/>
        <w:keepLines w:val="0"/>
        <w:pageBreakBefore w:val="0"/>
        <w:numPr>
          <w:ilvl w:val="0"/>
          <w:numId w:val="0"/>
        </w:numPr>
        <w:kinsoku/>
        <w:wordWrap/>
        <w:overflowPunct/>
        <w:topLinePunct w:val="0"/>
        <w:autoSpaceDE/>
        <w:autoSpaceDN/>
        <w:bidi w:val="0"/>
        <w:adjustRightInd/>
        <w:snapToGrid/>
        <w:spacing w:line="380" w:lineRule="exact"/>
        <w:ind w:leftChars="0"/>
        <w:rPr>
          <w:rFonts w:hint="eastAsia" w:ascii="宋体" w:hAnsi="宋体" w:eastAsia="宋体" w:cs="宋体"/>
        </w:rPr>
      </w:pPr>
      <w:r>
        <w:rPr>
          <w:rFonts w:hint="eastAsia" w:ascii="宋体" w:hAnsi="宋体" w:eastAsia="宋体" w:cs="宋体"/>
        </w:rPr>
        <w:t>6、省级部门颁发的检验检测机构资质认定证书及附表（CMA）</w:t>
      </w:r>
    </w:p>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rPr>
      </w:pPr>
      <w:r>
        <w:rPr>
          <w:rFonts w:hint="eastAsia" w:ascii="宋体" w:hAnsi="宋体" w:eastAsia="宋体" w:cs="宋体"/>
        </w:rPr>
        <w:t>7、中国合格评定国家认可委员会实验室认可证书及附件</w:t>
      </w:r>
      <w:r>
        <w:rPr>
          <w:rFonts w:hint="eastAsia" w:ascii="宋体" w:hAnsi="宋体" w:eastAsia="宋体" w:cs="宋体"/>
          <w:lang w:eastAsia="zh-CN"/>
        </w:rPr>
        <w:t>（</w:t>
      </w:r>
      <w:r>
        <w:rPr>
          <w:rFonts w:hint="eastAsia" w:ascii="宋体" w:hAnsi="宋体" w:eastAsia="宋体" w:cs="宋体"/>
        </w:rPr>
        <w:t>CNAS</w:t>
      </w:r>
      <w:r>
        <w:rPr>
          <w:rFonts w:hint="eastAsia" w:ascii="宋体" w:hAnsi="宋体" w:eastAsia="宋体" w:cs="宋体"/>
          <w:lang w:eastAsia="zh-CN"/>
        </w:rPr>
        <w:t>）</w:t>
      </w:r>
    </w:p>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iCs w:val="0"/>
          <w:caps w:val="0"/>
          <w:color w:val="333333"/>
          <w:spacing w:val="0"/>
          <w:sz w:val="21"/>
          <w:szCs w:val="21"/>
        </w:rPr>
      </w:pPr>
      <w:r>
        <w:rPr>
          <w:rFonts w:hint="eastAsia" w:ascii="宋体" w:hAnsi="宋体" w:eastAsia="宋体" w:cs="宋体"/>
          <w:sz w:val="21"/>
          <w:szCs w:val="21"/>
          <w:lang w:val="en-US" w:eastAsia="zh-CN"/>
        </w:rPr>
        <w:t>8、</w:t>
      </w:r>
      <w:r>
        <w:rPr>
          <w:rFonts w:hint="eastAsia" w:ascii="宋体" w:hAnsi="宋体" w:eastAsia="宋体" w:cs="宋体"/>
          <w:i w:val="0"/>
          <w:iCs w:val="0"/>
          <w:caps w:val="0"/>
          <w:color w:val="333333"/>
          <w:spacing w:val="0"/>
          <w:sz w:val="21"/>
          <w:szCs w:val="21"/>
          <w:shd w:val="clear" w:fill="FFFFFF"/>
        </w:rPr>
        <w:t>南宁市第八人民医院医疗设备计量检测与校准服务项目报价表</w:t>
      </w:r>
    </w:p>
    <w:tbl>
      <w:tblPr>
        <w:tblStyle w:val="4"/>
        <w:tblW w:w="9353" w:type="dxa"/>
        <w:tblInd w:w="0" w:type="dxa"/>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713"/>
        <w:gridCol w:w="1051"/>
        <w:gridCol w:w="655"/>
        <w:gridCol w:w="995"/>
        <w:gridCol w:w="1015"/>
        <w:gridCol w:w="1067"/>
        <w:gridCol w:w="1066"/>
        <w:gridCol w:w="723"/>
        <w:gridCol w:w="1212"/>
        <w:gridCol w:w="856"/>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6" w:hRule="atLeast"/>
        </w:trPr>
        <w:tc>
          <w:tcPr>
            <w:tcW w:w="713" w:type="dxa"/>
            <w:tcBorders>
              <w:top w:val="single" w:color="000000" w:sz="6" w:space="0"/>
              <w:left w:val="single" w:color="000000" w:sz="6" w:space="0"/>
              <w:bottom w:val="single" w:color="000000" w:sz="6" w:space="0"/>
              <w:right w:val="single" w:color="000000" w:sz="6" w:space="0"/>
            </w:tcBorders>
            <w:shd w:val="clear" w:color="auto" w:fill="FFFFFF"/>
            <w:noWrap/>
            <w:tcMar>
              <w:bottom w:w="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序号</w:t>
            </w:r>
          </w:p>
        </w:tc>
        <w:tc>
          <w:tcPr>
            <w:tcW w:w="1051" w:type="dxa"/>
            <w:tcBorders>
              <w:top w:val="single" w:color="000000" w:sz="6" w:space="0"/>
              <w:left w:val="nil"/>
              <w:bottom w:val="single" w:color="000000" w:sz="6" w:space="0"/>
              <w:right w:val="single" w:color="000000" w:sz="6" w:space="0"/>
            </w:tcBorders>
            <w:shd w:val="clear" w:color="auto" w:fill="FFFFFF"/>
            <w:tcMar>
              <w:top w:w="0" w:type="dxa"/>
              <w:left w:w="0" w:type="dxa"/>
              <w:bottom w:w="0" w:type="dxa"/>
              <w:right w:w="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名称</w:t>
            </w:r>
          </w:p>
        </w:tc>
        <w:tc>
          <w:tcPr>
            <w:tcW w:w="655" w:type="dxa"/>
            <w:tcBorders>
              <w:top w:val="single" w:color="000000" w:sz="6" w:space="0"/>
              <w:left w:val="nil"/>
              <w:bottom w:val="single" w:color="000000" w:sz="6" w:space="0"/>
              <w:right w:val="single" w:color="000000" w:sz="6" w:space="0"/>
            </w:tcBorders>
            <w:shd w:val="clear" w:color="auto" w:fill="FFFFFF"/>
            <w:tcMar>
              <w:top w:w="0" w:type="dxa"/>
              <w:left w:w="0" w:type="dxa"/>
              <w:bottom w:w="0" w:type="dxa"/>
              <w:right w:w="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数量</w:t>
            </w:r>
          </w:p>
        </w:tc>
        <w:tc>
          <w:tcPr>
            <w:tcW w:w="995" w:type="dxa"/>
            <w:tcBorders>
              <w:top w:val="single" w:color="000000" w:sz="6" w:space="0"/>
              <w:left w:val="nil"/>
              <w:bottom w:val="single" w:color="000000" w:sz="6" w:space="0"/>
              <w:right w:val="single" w:color="000000" w:sz="6" w:space="0"/>
            </w:tcBorders>
            <w:shd w:val="clear" w:color="auto" w:fill="FFFFFF"/>
            <w:tcMar>
              <w:top w:w="0" w:type="dxa"/>
              <w:left w:w="0" w:type="dxa"/>
              <w:bottom w:w="0" w:type="dxa"/>
              <w:right w:w="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38"/>
              </w:tabs>
              <w:kinsoku/>
              <w:wordWrap/>
              <w:overflowPunct/>
              <w:topLinePunct w:val="0"/>
              <w:autoSpaceDE/>
              <w:autoSpaceDN/>
              <w:bidi w:val="0"/>
              <w:adjustRightInd/>
              <w:snapToGrid/>
              <w:spacing w:before="0" w:beforeAutospacing="0" w:after="0" w:afterAutospacing="0" w:line="380" w:lineRule="exact"/>
              <w:ind w:left="0" w:right="0"/>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数量单位</w:t>
            </w:r>
          </w:p>
        </w:tc>
        <w:tc>
          <w:tcPr>
            <w:tcW w:w="1015" w:type="dxa"/>
            <w:tcBorders>
              <w:top w:val="single" w:color="000000" w:sz="6" w:space="0"/>
              <w:left w:val="nil"/>
              <w:bottom w:val="single" w:color="000000" w:sz="6" w:space="0"/>
              <w:right w:val="single" w:color="000000" w:sz="6" w:space="0"/>
            </w:tcBorders>
            <w:shd w:val="clear" w:color="auto" w:fill="FFFFFF"/>
            <w:tcMar>
              <w:top w:w="0" w:type="dxa"/>
              <w:left w:w="0" w:type="dxa"/>
              <w:bottom w:w="0" w:type="dxa"/>
              <w:right w:w="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检测方式</w:t>
            </w:r>
          </w:p>
        </w:tc>
        <w:tc>
          <w:tcPr>
            <w:tcW w:w="1067" w:type="dxa"/>
            <w:tcBorders>
              <w:top w:val="single" w:color="000000" w:sz="6" w:space="0"/>
              <w:left w:val="nil"/>
              <w:bottom w:val="single" w:color="000000" w:sz="6" w:space="0"/>
              <w:right w:val="single" w:color="000000" w:sz="6" w:space="0"/>
            </w:tcBorders>
            <w:shd w:val="clear" w:color="auto" w:fill="FFFFFF"/>
            <w:tcMar>
              <w:top w:w="0" w:type="dxa"/>
              <w:left w:w="0" w:type="dxa"/>
              <w:bottom w:w="0" w:type="dxa"/>
              <w:right w:w="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证书类型</w:t>
            </w:r>
          </w:p>
        </w:tc>
        <w:tc>
          <w:tcPr>
            <w:tcW w:w="1066" w:type="dxa"/>
            <w:tcBorders>
              <w:top w:val="single" w:color="000000" w:sz="6" w:space="0"/>
              <w:left w:val="nil"/>
              <w:bottom w:val="single" w:color="000000" w:sz="6" w:space="0"/>
              <w:right w:val="single" w:color="000000" w:sz="6" w:space="0"/>
            </w:tcBorders>
            <w:shd w:val="clear" w:color="auto" w:fill="FFFFFF"/>
            <w:tcMar>
              <w:top w:w="0" w:type="dxa"/>
              <w:left w:w="0" w:type="dxa"/>
              <w:bottom w:w="0" w:type="dxa"/>
              <w:right w:w="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jc w:val="center"/>
              <w:rPr>
                <w:rFonts w:hint="eastAsia" w:ascii="宋体" w:hAnsi="宋体" w:eastAsia="宋体" w:cs="宋体"/>
                <w:b w:val="0"/>
                <w:bCs w:val="0"/>
                <w:color w:val="auto"/>
                <w:sz w:val="21"/>
                <w:szCs w:val="21"/>
                <w:lang w:val="en-US" w:eastAsia="zh-CN"/>
              </w:rPr>
            </w:pPr>
            <w:r>
              <w:rPr>
                <w:rStyle w:val="6"/>
                <w:rFonts w:hint="eastAsia" w:ascii="宋体" w:hAnsi="宋体" w:eastAsia="宋体" w:cs="宋体"/>
                <w:b w:val="0"/>
                <w:bCs w:val="0"/>
                <w:i w:val="0"/>
                <w:iCs w:val="0"/>
                <w:caps w:val="0"/>
                <w:color w:val="auto"/>
                <w:spacing w:val="0"/>
                <w:sz w:val="21"/>
                <w:szCs w:val="21"/>
              </w:rPr>
              <w:t>标准</w:t>
            </w:r>
            <w:r>
              <w:rPr>
                <w:rStyle w:val="6"/>
                <w:rFonts w:hint="eastAsia" w:ascii="宋体" w:hAnsi="宋体" w:eastAsia="宋体" w:cs="宋体"/>
                <w:b w:val="0"/>
                <w:bCs w:val="0"/>
                <w:i w:val="0"/>
                <w:iCs w:val="0"/>
                <w:caps w:val="0"/>
                <w:color w:val="auto"/>
                <w:spacing w:val="0"/>
                <w:sz w:val="21"/>
                <w:szCs w:val="21"/>
                <w:lang w:val="en-US" w:eastAsia="zh-CN"/>
              </w:rPr>
              <w:t>单价</w:t>
            </w:r>
          </w:p>
        </w:tc>
        <w:tc>
          <w:tcPr>
            <w:tcW w:w="723" w:type="dxa"/>
            <w:tcBorders>
              <w:top w:val="single" w:color="000000" w:sz="6" w:space="0"/>
              <w:left w:val="nil"/>
              <w:bottom w:val="single" w:color="000000" w:sz="6" w:space="0"/>
              <w:right w:val="single" w:color="000000" w:sz="6" w:space="0"/>
            </w:tcBorders>
            <w:shd w:val="clear" w:color="auto" w:fill="FFFFFF"/>
            <w:tcMar>
              <w:top w:w="0" w:type="dxa"/>
              <w:left w:w="0" w:type="dxa"/>
              <w:bottom w:w="0" w:type="dxa"/>
              <w:right w:w="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jc w:val="center"/>
              <w:rPr>
                <w:rFonts w:hint="eastAsia" w:ascii="宋体" w:hAnsi="宋体" w:eastAsia="宋体" w:cs="宋体"/>
                <w:b w:val="0"/>
                <w:bCs w:val="0"/>
                <w:color w:val="auto"/>
                <w:sz w:val="21"/>
                <w:szCs w:val="21"/>
              </w:rPr>
            </w:pPr>
            <w:r>
              <w:rPr>
                <w:rStyle w:val="6"/>
                <w:rFonts w:hint="eastAsia" w:ascii="宋体" w:hAnsi="宋体" w:eastAsia="宋体" w:cs="宋体"/>
                <w:b w:val="0"/>
                <w:bCs w:val="0"/>
                <w:i w:val="0"/>
                <w:iCs w:val="0"/>
                <w:caps w:val="0"/>
                <w:color w:val="auto"/>
                <w:spacing w:val="0"/>
                <w:sz w:val="21"/>
                <w:szCs w:val="21"/>
              </w:rPr>
              <w:t>折扣</w:t>
            </w:r>
          </w:p>
        </w:tc>
        <w:tc>
          <w:tcPr>
            <w:tcW w:w="1212" w:type="dxa"/>
            <w:tcBorders>
              <w:top w:val="single" w:color="000000" w:sz="6" w:space="0"/>
              <w:left w:val="nil"/>
              <w:bottom w:val="single" w:color="000000" w:sz="6" w:space="0"/>
              <w:right w:val="single" w:color="000000" w:sz="6" w:space="0"/>
            </w:tcBorders>
            <w:shd w:val="clear" w:color="auto" w:fill="FFFFFF"/>
            <w:tcMar>
              <w:top w:w="0" w:type="dxa"/>
              <w:left w:w="0" w:type="dxa"/>
              <w:bottom w:w="0" w:type="dxa"/>
              <w:right w:w="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jc w:val="center"/>
              <w:rPr>
                <w:rFonts w:hint="eastAsia" w:ascii="宋体" w:hAnsi="宋体" w:eastAsia="宋体" w:cs="宋体"/>
                <w:b w:val="0"/>
                <w:bCs w:val="0"/>
                <w:color w:val="auto"/>
                <w:sz w:val="21"/>
                <w:szCs w:val="21"/>
              </w:rPr>
            </w:pPr>
            <w:r>
              <w:rPr>
                <w:rStyle w:val="6"/>
                <w:rFonts w:hint="eastAsia" w:ascii="宋体" w:hAnsi="宋体" w:eastAsia="宋体" w:cs="宋体"/>
                <w:b w:val="0"/>
                <w:bCs w:val="0"/>
                <w:i w:val="0"/>
                <w:iCs w:val="0"/>
                <w:caps w:val="0"/>
                <w:color w:val="auto"/>
                <w:spacing w:val="0"/>
                <w:sz w:val="21"/>
                <w:szCs w:val="21"/>
              </w:rPr>
              <w:t>折后报价</w:t>
            </w:r>
          </w:p>
        </w:tc>
        <w:tc>
          <w:tcPr>
            <w:tcW w:w="856" w:type="dxa"/>
            <w:tcBorders>
              <w:top w:val="single" w:color="000000" w:sz="6" w:space="0"/>
              <w:left w:val="nil"/>
              <w:bottom w:val="single" w:color="000000" w:sz="6" w:space="0"/>
              <w:right w:val="single" w:color="000000" w:sz="6" w:space="0"/>
            </w:tcBorders>
            <w:shd w:val="clear" w:color="auto" w:fill="FFFFFF"/>
            <w:tcMar>
              <w:top w:w="0" w:type="dxa"/>
              <w:left w:w="0" w:type="dxa"/>
              <w:bottom w:w="0" w:type="dxa"/>
              <w:right w:w="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jc w:val="center"/>
              <w:rPr>
                <w:rStyle w:val="6"/>
                <w:rFonts w:hint="eastAsia" w:ascii="宋体" w:hAnsi="宋体" w:eastAsia="宋体" w:cs="宋体"/>
                <w:b w:val="0"/>
                <w:bCs w:val="0"/>
                <w:i w:val="0"/>
                <w:iCs w:val="0"/>
                <w:caps w:val="0"/>
                <w:color w:val="auto"/>
                <w:spacing w:val="0"/>
                <w:sz w:val="21"/>
                <w:szCs w:val="21"/>
                <w:lang w:val="en-US" w:eastAsia="zh-CN"/>
              </w:rPr>
            </w:pPr>
            <w:r>
              <w:rPr>
                <w:rStyle w:val="6"/>
                <w:rFonts w:hint="eastAsia" w:ascii="宋体" w:hAnsi="宋体" w:eastAsia="宋体" w:cs="宋体"/>
                <w:b w:val="0"/>
                <w:bCs w:val="0"/>
                <w:i w:val="0"/>
                <w:iCs w:val="0"/>
                <w:caps w:val="0"/>
                <w:color w:val="auto"/>
                <w:spacing w:val="0"/>
                <w:sz w:val="21"/>
                <w:szCs w:val="21"/>
                <w:lang w:val="en-US" w:eastAsia="zh-CN"/>
              </w:rPr>
              <w:t>合计</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642" w:hRule="atLeast"/>
        </w:trPr>
        <w:tc>
          <w:tcPr>
            <w:tcW w:w="713" w:type="dxa"/>
            <w:tcBorders>
              <w:top w:val="nil"/>
              <w:left w:val="single" w:color="000000" w:sz="6" w:space="0"/>
              <w:bottom w:val="single" w:color="auto" w:sz="4" w:space="0"/>
              <w:right w:val="single" w:color="000000" w:sz="6" w:space="0"/>
            </w:tcBorders>
            <w:shd w:val="clear" w:color="auto" w:fill="FFFFFF"/>
            <w:noWrap/>
            <w:tcMar>
              <w:bottom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jc w:val="center"/>
              <w:rPr>
                <w:rFonts w:hint="eastAsia" w:ascii="宋体" w:hAnsi="宋体" w:eastAsia="宋体" w:cs="宋体"/>
                <w:i w:val="0"/>
                <w:iCs w:val="0"/>
                <w:caps w:val="0"/>
                <w:color w:val="525252"/>
                <w:spacing w:val="0"/>
                <w:sz w:val="21"/>
                <w:szCs w:val="21"/>
              </w:rPr>
            </w:pPr>
          </w:p>
        </w:tc>
        <w:tc>
          <w:tcPr>
            <w:tcW w:w="1051" w:type="dxa"/>
            <w:tcBorders>
              <w:top w:val="nil"/>
              <w:left w:val="nil"/>
              <w:bottom w:val="single" w:color="auto" w:sz="4" w:space="0"/>
              <w:right w:val="single" w:color="000000" w:sz="6"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0"/>
              <w:jc w:val="center"/>
              <w:textAlignment w:val="bottom"/>
              <w:rPr>
                <w:rFonts w:hint="eastAsia" w:ascii="宋体" w:hAnsi="宋体" w:eastAsia="宋体" w:cs="宋体"/>
                <w:i w:val="0"/>
                <w:iCs w:val="0"/>
                <w:caps w:val="0"/>
                <w:color w:val="525252"/>
                <w:spacing w:val="0"/>
                <w:sz w:val="21"/>
                <w:szCs w:val="21"/>
              </w:rPr>
            </w:pPr>
          </w:p>
        </w:tc>
        <w:tc>
          <w:tcPr>
            <w:tcW w:w="655" w:type="dxa"/>
            <w:tcBorders>
              <w:top w:val="nil"/>
              <w:left w:val="nil"/>
              <w:bottom w:val="single" w:color="auto" w:sz="4" w:space="0"/>
              <w:right w:val="single" w:color="000000" w:sz="6"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0"/>
              <w:jc w:val="center"/>
              <w:textAlignment w:val="bottom"/>
              <w:rPr>
                <w:rFonts w:hint="eastAsia" w:ascii="宋体" w:hAnsi="宋体" w:eastAsia="宋体" w:cs="宋体"/>
                <w:i w:val="0"/>
                <w:iCs w:val="0"/>
                <w:caps w:val="0"/>
                <w:color w:val="525252"/>
                <w:spacing w:val="0"/>
                <w:sz w:val="21"/>
                <w:szCs w:val="21"/>
              </w:rPr>
            </w:pPr>
          </w:p>
        </w:tc>
        <w:tc>
          <w:tcPr>
            <w:tcW w:w="995" w:type="dxa"/>
            <w:tcBorders>
              <w:top w:val="nil"/>
              <w:left w:val="nil"/>
              <w:bottom w:val="single" w:color="auto" w:sz="4" w:space="0"/>
              <w:right w:val="single" w:color="000000" w:sz="6"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0"/>
              <w:jc w:val="center"/>
              <w:textAlignment w:val="bottom"/>
              <w:rPr>
                <w:rFonts w:hint="eastAsia" w:ascii="宋体" w:hAnsi="宋体" w:eastAsia="宋体" w:cs="宋体"/>
                <w:i w:val="0"/>
                <w:iCs w:val="0"/>
                <w:caps w:val="0"/>
                <w:color w:val="525252"/>
                <w:spacing w:val="0"/>
                <w:sz w:val="21"/>
                <w:szCs w:val="21"/>
              </w:rPr>
            </w:pPr>
          </w:p>
        </w:tc>
        <w:tc>
          <w:tcPr>
            <w:tcW w:w="1015" w:type="dxa"/>
            <w:tcBorders>
              <w:top w:val="nil"/>
              <w:left w:val="nil"/>
              <w:bottom w:val="single" w:color="auto" w:sz="4" w:space="0"/>
              <w:right w:val="single" w:color="000000" w:sz="6"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0"/>
              <w:jc w:val="center"/>
              <w:textAlignment w:val="bottom"/>
              <w:rPr>
                <w:rFonts w:hint="eastAsia" w:ascii="宋体" w:hAnsi="宋体" w:eastAsia="宋体" w:cs="宋体"/>
                <w:i w:val="0"/>
                <w:iCs w:val="0"/>
                <w:caps w:val="0"/>
                <w:color w:val="525252"/>
                <w:spacing w:val="0"/>
                <w:sz w:val="21"/>
                <w:szCs w:val="21"/>
              </w:rPr>
            </w:pPr>
          </w:p>
        </w:tc>
        <w:tc>
          <w:tcPr>
            <w:tcW w:w="1067" w:type="dxa"/>
            <w:tcBorders>
              <w:top w:val="nil"/>
              <w:left w:val="nil"/>
              <w:bottom w:val="single" w:color="auto" w:sz="4" w:space="0"/>
              <w:right w:val="single" w:color="000000" w:sz="6"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jc w:val="center"/>
              <w:rPr>
                <w:rFonts w:hint="eastAsia" w:ascii="宋体" w:hAnsi="宋体" w:eastAsia="宋体" w:cs="宋体"/>
                <w:i w:val="0"/>
                <w:iCs w:val="0"/>
                <w:caps w:val="0"/>
                <w:color w:val="525252"/>
                <w:spacing w:val="0"/>
                <w:sz w:val="21"/>
                <w:szCs w:val="21"/>
              </w:rPr>
            </w:pPr>
          </w:p>
        </w:tc>
        <w:tc>
          <w:tcPr>
            <w:tcW w:w="1066" w:type="dxa"/>
            <w:tcBorders>
              <w:top w:val="nil"/>
              <w:left w:val="nil"/>
              <w:bottom w:val="single" w:color="auto" w:sz="4" w:space="0"/>
              <w:right w:val="single" w:color="000000" w:sz="6"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0"/>
              <w:jc w:val="center"/>
              <w:textAlignment w:val="bottom"/>
              <w:rPr>
                <w:rFonts w:hint="eastAsia" w:ascii="宋体" w:hAnsi="宋体" w:eastAsia="宋体" w:cs="宋体"/>
                <w:i w:val="0"/>
                <w:iCs w:val="0"/>
                <w:caps w:val="0"/>
                <w:color w:val="525252"/>
                <w:spacing w:val="0"/>
                <w:sz w:val="21"/>
                <w:szCs w:val="21"/>
              </w:rPr>
            </w:pPr>
          </w:p>
        </w:tc>
        <w:tc>
          <w:tcPr>
            <w:tcW w:w="723" w:type="dxa"/>
            <w:tcBorders>
              <w:top w:val="nil"/>
              <w:left w:val="nil"/>
              <w:bottom w:val="single" w:color="auto" w:sz="4" w:space="0"/>
              <w:right w:val="single" w:color="000000" w:sz="6"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0"/>
              <w:jc w:val="center"/>
              <w:textAlignment w:val="bottom"/>
              <w:rPr>
                <w:rFonts w:hint="eastAsia" w:ascii="宋体" w:hAnsi="宋体" w:eastAsia="宋体" w:cs="宋体"/>
                <w:i w:val="0"/>
                <w:iCs w:val="0"/>
                <w:caps w:val="0"/>
                <w:color w:val="525252"/>
                <w:spacing w:val="0"/>
                <w:sz w:val="21"/>
                <w:szCs w:val="21"/>
              </w:rPr>
            </w:pPr>
          </w:p>
        </w:tc>
        <w:tc>
          <w:tcPr>
            <w:tcW w:w="1212" w:type="dxa"/>
            <w:tcBorders>
              <w:top w:val="nil"/>
              <w:left w:val="nil"/>
              <w:bottom w:val="single" w:color="auto" w:sz="4" w:space="0"/>
              <w:right w:val="single" w:color="000000" w:sz="6"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0"/>
              <w:jc w:val="center"/>
              <w:textAlignment w:val="bottom"/>
              <w:rPr>
                <w:rFonts w:hint="eastAsia" w:ascii="宋体" w:hAnsi="宋体" w:eastAsia="宋体" w:cs="宋体"/>
                <w:i w:val="0"/>
                <w:iCs w:val="0"/>
                <w:caps w:val="0"/>
                <w:color w:val="525252"/>
                <w:spacing w:val="0"/>
                <w:sz w:val="21"/>
                <w:szCs w:val="21"/>
              </w:rPr>
            </w:pPr>
          </w:p>
        </w:tc>
        <w:tc>
          <w:tcPr>
            <w:tcW w:w="856" w:type="dxa"/>
            <w:tcBorders>
              <w:top w:val="nil"/>
              <w:left w:val="nil"/>
              <w:bottom w:val="single" w:color="auto" w:sz="4" w:space="0"/>
              <w:right w:val="single" w:color="000000" w:sz="6"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0"/>
              <w:jc w:val="center"/>
              <w:textAlignment w:val="bottom"/>
              <w:rPr>
                <w:rFonts w:hint="eastAsia" w:ascii="宋体" w:hAnsi="宋体" w:eastAsia="宋体" w:cs="宋体"/>
                <w:i w:val="0"/>
                <w:iCs w:val="0"/>
                <w:caps w:val="0"/>
                <w:color w:val="525252"/>
                <w:spacing w:val="0"/>
                <w:sz w:val="21"/>
                <w:szCs w:val="21"/>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670" w:hRule="atLeast"/>
        </w:trPr>
        <w:tc>
          <w:tcPr>
            <w:tcW w:w="713" w:type="dxa"/>
            <w:tcBorders>
              <w:top w:val="single" w:color="auto" w:sz="4" w:space="0"/>
              <w:left w:val="single" w:color="000000" w:sz="6" w:space="0"/>
              <w:bottom w:val="single" w:color="auto" w:sz="4" w:space="0"/>
              <w:right w:val="single" w:color="000000" w:sz="6" w:space="0"/>
            </w:tcBorders>
            <w:shd w:val="clear" w:color="auto" w:fill="FFFFFF"/>
            <w:noWrap/>
            <w:tcMar>
              <w:bottom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jc w:val="center"/>
              <w:rPr>
                <w:rFonts w:hint="eastAsia" w:ascii="宋体" w:hAnsi="宋体" w:eastAsia="宋体" w:cs="宋体"/>
                <w:i w:val="0"/>
                <w:iCs w:val="0"/>
                <w:caps w:val="0"/>
                <w:color w:val="525252"/>
                <w:spacing w:val="0"/>
                <w:sz w:val="21"/>
                <w:szCs w:val="21"/>
              </w:rPr>
            </w:pPr>
          </w:p>
        </w:tc>
        <w:tc>
          <w:tcPr>
            <w:tcW w:w="1051" w:type="dxa"/>
            <w:tcBorders>
              <w:top w:val="single" w:color="auto" w:sz="4" w:space="0"/>
              <w:left w:val="nil"/>
              <w:bottom w:val="single" w:color="auto" w:sz="4" w:space="0"/>
              <w:right w:val="single" w:color="000000" w:sz="6"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0"/>
              <w:jc w:val="center"/>
              <w:textAlignment w:val="bottom"/>
              <w:rPr>
                <w:rFonts w:hint="eastAsia" w:ascii="宋体" w:hAnsi="宋体" w:eastAsia="宋体" w:cs="宋体"/>
                <w:i w:val="0"/>
                <w:iCs w:val="0"/>
                <w:caps w:val="0"/>
                <w:color w:val="525252"/>
                <w:spacing w:val="0"/>
                <w:sz w:val="21"/>
                <w:szCs w:val="21"/>
              </w:rPr>
            </w:pPr>
          </w:p>
        </w:tc>
        <w:tc>
          <w:tcPr>
            <w:tcW w:w="655" w:type="dxa"/>
            <w:tcBorders>
              <w:top w:val="single" w:color="auto" w:sz="4" w:space="0"/>
              <w:left w:val="nil"/>
              <w:bottom w:val="single" w:color="auto" w:sz="4" w:space="0"/>
              <w:right w:val="single" w:color="000000" w:sz="6"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0"/>
              <w:jc w:val="center"/>
              <w:textAlignment w:val="bottom"/>
              <w:rPr>
                <w:rFonts w:hint="eastAsia" w:ascii="宋体" w:hAnsi="宋体" w:eastAsia="宋体" w:cs="宋体"/>
                <w:i w:val="0"/>
                <w:iCs w:val="0"/>
                <w:caps w:val="0"/>
                <w:color w:val="525252"/>
                <w:spacing w:val="0"/>
                <w:sz w:val="21"/>
                <w:szCs w:val="21"/>
              </w:rPr>
            </w:pPr>
          </w:p>
        </w:tc>
        <w:tc>
          <w:tcPr>
            <w:tcW w:w="995" w:type="dxa"/>
            <w:tcBorders>
              <w:top w:val="single" w:color="auto" w:sz="4" w:space="0"/>
              <w:left w:val="nil"/>
              <w:bottom w:val="single" w:color="auto" w:sz="4" w:space="0"/>
              <w:right w:val="single" w:color="000000" w:sz="6"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0"/>
              <w:jc w:val="center"/>
              <w:textAlignment w:val="bottom"/>
              <w:rPr>
                <w:rFonts w:hint="eastAsia" w:ascii="宋体" w:hAnsi="宋体" w:eastAsia="宋体" w:cs="宋体"/>
                <w:i w:val="0"/>
                <w:iCs w:val="0"/>
                <w:caps w:val="0"/>
                <w:color w:val="525252"/>
                <w:spacing w:val="0"/>
                <w:sz w:val="21"/>
                <w:szCs w:val="21"/>
              </w:rPr>
            </w:pPr>
          </w:p>
        </w:tc>
        <w:tc>
          <w:tcPr>
            <w:tcW w:w="1015" w:type="dxa"/>
            <w:tcBorders>
              <w:top w:val="single" w:color="auto" w:sz="4" w:space="0"/>
              <w:left w:val="nil"/>
              <w:bottom w:val="single" w:color="auto" w:sz="4" w:space="0"/>
              <w:right w:val="single" w:color="000000" w:sz="6"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0"/>
              <w:jc w:val="center"/>
              <w:textAlignment w:val="bottom"/>
              <w:rPr>
                <w:rFonts w:hint="eastAsia" w:ascii="宋体" w:hAnsi="宋体" w:eastAsia="宋体" w:cs="宋体"/>
                <w:i w:val="0"/>
                <w:iCs w:val="0"/>
                <w:caps w:val="0"/>
                <w:color w:val="525252"/>
                <w:spacing w:val="0"/>
                <w:sz w:val="21"/>
                <w:szCs w:val="21"/>
              </w:rPr>
            </w:pPr>
          </w:p>
        </w:tc>
        <w:tc>
          <w:tcPr>
            <w:tcW w:w="1067" w:type="dxa"/>
            <w:tcBorders>
              <w:top w:val="single" w:color="auto" w:sz="4" w:space="0"/>
              <w:left w:val="nil"/>
              <w:bottom w:val="single" w:color="auto" w:sz="4" w:space="0"/>
              <w:right w:val="single" w:color="000000" w:sz="6"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jc w:val="center"/>
              <w:rPr>
                <w:rFonts w:hint="eastAsia" w:ascii="宋体" w:hAnsi="宋体" w:eastAsia="宋体" w:cs="宋体"/>
                <w:i w:val="0"/>
                <w:iCs w:val="0"/>
                <w:caps w:val="0"/>
                <w:color w:val="525252"/>
                <w:spacing w:val="0"/>
                <w:sz w:val="21"/>
                <w:szCs w:val="21"/>
              </w:rPr>
            </w:pPr>
          </w:p>
        </w:tc>
        <w:tc>
          <w:tcPr>
            <w:tcW w:w="1066" w:type="dxa"/>
            <w:tcBorders>
              <w:top w:val="single" w:color="auto" w:sz="4" w:space="0"/>
              <w:left w:val="nil"/>
              <w:bottom w:val="single" w:color="auto" w:sz="4" w:space="0"/>
              <w:right w:val="single" w:color="000000" w:sz="6"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0"/>
              <w:jc w:val="center"/>
              <w:textAlignment w:val="bottom"/>
              <w:rPr>
                <w:rFonts w:hint="eastAsia" w:ascii="宋体" w:hAnsi="宋体" w:eastAsia="宋体" w:cs="宋体"/>
                <w:i w:val="0"/>
                <w:iCs w:val="0"/>
                <w:caps w:val="0"/>
                <w:color w:val="525252"/>
                <w:spacing w:val="0"/>
                <w:sz w:val="21"/>
                <w:szCs w:val="21"/>
              </w:rPr>
            </w:pPr>
          </w:p>
        </w:tc>
        <w:tc>
          <w:tcPr>
            <w:tcW w:w="723" w:type="dxa"/>
            <w:tcBorders>
              <w:top w:val="single" w:color="auto" w:sz="4" w:space="0"/>
              <w:left w:val="nil"/>
              <w:bottom w:val="single" w:color="auto" w:sz="4" w:space="0"/>
              <w:right w:val="single" w:color="000000" w:sz="6"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0"/>
              <w:jc w:val="center"/>
              <w:textAlignment w:val="bottom"/>
              <w:rPr>
                <w:rFonts w:hint="eastAsia" w:ascii="宋体" w:hAnsi="宋体" w:eastAsia="宋体" w:cs="宋体"/>
                <w:i w:val="0"/>
                <w:iCs w:val="0"/>
                <w:caps w:val="0"/>
                <w:color w:val="525252"/>
                <w:spacing w:val="0"/>
                <w:sz w:val="21"/>
                <w:szCs w:val="21"/>
              </w:rPr>
            </w:pPr>
          </w:p>
        </w:tc>
        <w:tc>
          <w:tcPr>
            <w:tcW w:w="1212" w:type="dxa"/>
            <w:tcBorders>
              <w:top w:val="single" w:color="auto" w:sz="4" w:space="0"/>
              <w:left w:val="nil"/>
              <w:bottom w:val="single" w:color="auto" w:sz="4" w:space="0"/>
              <w:right w:val="single" w:color="000000" w:sz="6"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0"/>
              <w:jc w:val="center"/>
              <w:textAlignment w:val="bottom"/>
              <w:rPr>
                <w:rFonts w:hint="eastAsia" w:ascii="宋体" w:hAnsi="宋体" w:eastAsia="宋体" w:cs="宋体"/>
                <w:i w:val="0"/>
                <w:iCs w:val="0"/>
                <w:caps w:val="0"/>
                <w:color w:val="525252"/>
                <w:spacing w:val="0"/>
                <w:sz w:val="21"/>
                <w:szCs w:val="21"/>
              </w:rPr>
            </w:pPr>
          </w:p>
        </w:tc>
        <w:tc>
          <w:tcPr>
            <w:tcW w:w="856" w:type="dxa"/>
            <w:tcBorders>
              <w:top w:val="single" w:color="auto" w:sz="4" w:space="0"/>
              <w:left w:val="nil"/>
              <w:bottom w:val="single" w:color="auto" w:sz="4" w:space="0"/>
              <w:right w:val="single" w:color="000000" w:sz="6"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0"/>
              <w:jc w:val="center"/>
              <w:textAlignment w:val="bottom"/>
              <w:rPr>
                <w:rFonts w:hint="eastAsia" w:ascii="宋体" w:hAnsi="宋体" w:eastAsia="宋体" w:cs="宋体"/>
                <w:i w:val="0"/>
                <w:iCs w:val="0"/>
                <w:caps w:val="0"/>
                <w:color w:val="525252"/>
                <w:spacing w:val="0"/>
                <w:sz w:val="21"/>
                <w:szCs w:val="21"/>
              </w:rPr>
            </w:pPr>
          </w:p>
        </w:tc>
      </w:tr>
    </w:tbl>
    <w:p>
      <w:pPr>
        <w:keepNext w:val="0"/>
        <w:keepLines w:val="0"/>
        <w:pageBreakBefore w:val="0"/>
        <w:kinsoku/>
        <w:wordWrap/>
        <w:overflowPunct/>
        <w:topLinePunct w:val="0"/>
        <w:autoSpaceDE/>
        <w:autoSpaceDN/>
        <w:bidi w:val="0"/>
        <w:adjustRightInd/>
        <w:snapToGrid/>
        <w:spacing w:line="380" w:lineRule="exact"/>
        <w:rPr>
          <w:rFonts w:hint="eastAsia" w:eastAsiaTheme="minorEastAsia"/>
          <w:lang w:val="en-US" w:eastAsia="zh-CN"/>
        </w:rPr>
      </w:pPr>
    </w:p>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rPr>
      </w:pPr>
      <w:r>
        <w:rPr>
          <w:rFonts w:hint="eastAsia" w:ascii="宋体" w:hAnsi="宋体" w:eastAsia="宋体" w:cs="宋体"/>
        </w:rPr>
        <w:t>注：</w:t>
      </w:r>
    </w:p>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rPr>
      </w:pPr>
      <w:r>
        <w:rPr>
          <w:rFonts w:hint="eastAsia" w:ascii="宋体" w:hAnsi="宋体" w:eastAsia="宋体" w:cs="宋体"/>
        </w:rPr>
        <w:t>【1】报价方必须确保投标文件应答信息的真实准确</w:t>
      </w:r>
      <w:r>
        <w:rPr>
          <w:rFonts w:hint="eastAsia" w:ascii="宋体" w:hAnsi="宋体" w:eastAsia="宋体" w:cs="宋体"/>
          <w:lang w:eastAsia="zh-CN"/>
        </w:rPr>
        <w:t>，</w:t>
      </w:r>
      <w:r>
        <w:rPr>
          <w:rFonts w:hint="eastAsia" w:ascii="宋体" w:hAnsi="宋体" w:eastAsia="宋体" w:cs="宋体"/>
        </w:rPr>
        <w:t>任何提供虚假资料、信息者，将导致废标。</w:t>
      </w:r>
    </w:p>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rPr>
      </w:pPr>
      <w:r>
        <w:rPr>
          <w:rFonts w:hint="eastAsia" w:ascii="宋体" w:hAnsi="宋体" w:eastAsia="宋体" w:cs="宋体"/>
        </w:rPr>
        <w:t>【2】投标方资质能力必需覆盖本次招标清单80%以上方视为有效投标单位。</w:t>
      </w:r>
    </w:p>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rPr>
      </w:pPr>
      <w:r>
        <w:rPr>
          <w:rFonts w:hint="eastAsia" w:ascii="宋体" w:hAnsi="宋体" w:eastAsia="宋体" w:cs="宋体"/>
        </w:rPr>
        <w:t>【3】以上设备单项报价，项目总价以实际检定与校准数量为准。</w:t>
      </w:r>
    </w:p>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380" w:lineRule="exact"/>
        <w:ind w:firstLine="5040" w:firstLineChars="2400"/>
        <w:rPr>
          <w:rFonts w:hint="eastAsia" w:ascii="宋体" w:hAnsi="宋体" w:eastAsia="宋体" w:cs="宋体"/>
        </w:rPr>
      </w:pPr>
      <w:r>
        <w:rPr>
          <w:rFonts w:hint="eastAsia" w:ascii="宋体" w:hAnsi="宋体" w:eastAsia="宋体" w:cs="宋体"/>
        </w:rPr>
        <w:t>公司名称（盖章）：</w:t>
      </w:r>
    </w:p>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380" w:lineRule="exact"/>
        <w:ind w:firstLine="5040" w:firstLineChars="2400"/>
        <w:rPr>
          <w:rFonts w:hint="eastAsia" w:ascii="宋体" w:hAnsi="宋体" w:eastAsia="宋体" w:cs="宋体"/>
        </w:rPr>
      </w:pPr>
      <w:r>
        <w:rPr>
          <w:rFonts w:hint="eastAsia" w:ascii="宋体" w:hAnsi="宋体" w:eastAsia="宋体" w:cs="宋体"/>
        </w:rPr>
        <w:t>时间：  年  月   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宋体" w:hAnsi="宋体" w:eastAsia="宋体" w:cs="宋体"/>
          <w:sz w:val="21"/>
          <w:szCs w:val="21"/>
        </w:rPr>
      </w:pPr>
      <w:r>
        <w:rPr>
          <w:rFonts w:hint="eastAsia"/>
        </w:rPr>
        <w:t xml:space="preserve">9、                   </w:t>
      </w:r>
      <w:r>
        <w:rPr>
          <w:rFonts w:hint="eastAsia"/>
          <w:lang w:val="en-US" w:eastAsia="zh-CN"/>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报价人承诺书</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80" w:lineRule="exact"/>
        <w:ind w:firstLine="630" w:firstLineChars="300"/>
        <w:textAlignment w:val="auto"/>
        <w:rPr>
          <w:rFonts w:hint="eastAsia" w:ascii="宋体" w:hAnsi="宋体" w:eastAsia="宋体" w:cs="宋体"/>
          <w:sz w:val="21"/>
          <w:szCs w:val="21"/>
        </w:rPr>
      </w:pPr>
      <w:r>
        <w:rPr>
          <w:rFonts w:hint="eastAsia" w:ascii="宋体" w:hAnsi="宋体" w:eastAsia="宋体" w:cs="宋体"/>
          <w:sz w:val="21"/>
          <w:szCs w:val="21"/>
        </w:rPr>
        <w:t>我单位在参加              项目的询价采购活动中，郑重承诺如下：</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rPr>
        <w:t>我方在此声明，本次报价中提交的所有资料都是真实、准确完整的，如发现带给虚假资料，或与事实不符而导致投标无效，甚至造成任何法律和经济职责，完全由我方负责</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rPr>
        <w:t>2</w:t>
      </w:r>
      <w:r>
        <w:rPr>
          <w:rFonts w:hint="eastAsia" w:ascii="宋体" w:hAnsi="宋体" w:eastAsia="宋体" w:cs="宋体"/>
          <w:sz w:val="21"/>
          <w:szCs w:val="21"/>
          <w:lang w:eastAsia="zh-CN"/>
        </w:rPr>
        <w:t>、</w:t>
      </w:r>
      <w:r>
        <w:rPr>
          <w:rFonts w:hint="eastAsia" w:ascii="宋体" w:hAnsi="宋体" w:eastAsia="宋体" w:cs="宋体"/>
          <w:sz w:val="21"/>
          <w:szCs w:val="21"/>
        </w:rPr>
        <w:t>方在以往的招标活动中，无违法、违规的不良记录</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rPr>
        <w:t>3</w:t>
      </w:r>
      <w:r>
        <w:rPr>
          <w:rFonts w:hint="eastAsia" w:ascii="宋体" w:hAnsi="宋体" w:eastAsia="宋体" w:cs="宋体"/>
          <w:sz w:val="21"/>
          <w:szCs w:val="21"/>
          <w:lang w:eastAsia="zh-CN"/>
        </w:rPr>
        <w:t>、</w:t>
      </w:r>
      <w:r>
        <w:rPr>
          <w:rFonts w:hint="eastAsia" w:ascii="宋体" w:hAnsi="宋体" w:eastAsia="宋体" w:cs="宋体"/>
          <w:sz w:val="21"/>
          <w:szCs w:val="21"/>
        </w:rPr>
        <w:t>我方未被地市级及其以上行政主管部门做出取消投标资格的处罚且该处罚在有效期内的</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eastAsia="zh-CN"/>
        </w:rPr>
        <w:t>、</w:t>
      </w:r>
      <w:r>
        <w:rPr>
          <w:rFonts w:hint="eastAsia" w:ascii="宋体" w:hAnsi="宋体" w:eastAsia="宋体" w:cs="宋体"/>
          <w:sz w:val="21"/>
          <w:szCs w:val="21"/>
        </w:rPr>
        <w:t>我方一旦中选，将严格按照报价资料中所承诺的按质按量按时组织实施。</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80" w:lineRule="exact"/>
        <w:ind w:firstLine="4200" w:firstLineChars="2000"/>
        <w:textAlignment w:val="auto"/>
        <w:rPr>
          <w:rFonts w:hint="eastAsia" w:ascii="宋体" w:hAnsi="宋体" w:eastAsia="宋体" w:cs="宋体"/>
          <w:sz w:val="21"/>
          <w:szCs w:val="21"/>
        </w:rPr>
      </w:pPr>
      <w:r>
        <w:rPr>
          <w:rFonts w:hint="eastAsia" w:ascii="宋体" w:hAnsi="宋体" w:eastAsia="宋体" w:cs="宋体"/>
          <w:sz w:val="21"/>
          <w:szCs w:val="21"/>
        </w:rPr>
        <w:t>报价人名称：</w:t>
      </w:r>
      <w:r>
        <w:rPr>
          <w:rFonts w:hint="eastAsia" w:ascii="宋体" w:hAnsi="宋体" w:eastAsia="宋体" w:cs="宋体"/>
          <w:sz w:val="21"/>
          <w:szCs w:val="21"/>
          <w:lang w:eastAsia="zh-CN"/>
        </w:rPr>
        <w:t>（</w:t>
      </w:r>
      <w:r>
        <w:rPr>
          <w:rFonts w:hint="eastAsia" w:ascii="宋体" w:hAnsi="宋体" w:eastAsia="宋体" w:cs="宋体"/>
          <w:sz w:val="21"/>
          <w:szCs w:val="21"/>
        </w:rPr>
        <w:t>盖公章</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4200" w:firstLineChars="20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80" w:lineRule="exact"/>
        <w:ind w:firstLine="4200" w:firstLineChars="2000"/>
        <w:textAlignment w:val="auto"/>
        <w:rPr>
          <w:rFonts w:hint="eastAsia" w:ascii="宋体" w:hAnsi="宋体" w:eastAsia="宋体" w:cs="宋体"/>
          <w:sz w:val="21"/>
          <w:szCs w:val="21"/>
        </w:rPr>
      </w:pPr>
      <w:r>
        <w:rPr>
          <w:rFonts w:hint="eastAsia" w:ascii="宋体" w:hAnsi="宋体" w:eastAsia="宋体" w:cs="宋体"/>
          <w:sz w:val="21"/>
          <w:szCs w:val="21"/>
        </w:rPr>
        <w:t>法定代表人</w:t>
      </w:r>
      <w:r>
        <w:rPr>
          <w:rFonts w:hint="eastAsia" w:ascii="宋体" w:hAnsi="宋体" w:eastAsia="宋体" w:cs="宋体"/>
          <w:sz w:val="21"/>
          <w:szCs w:val="21"/>
          <w:lang w:eastAsia="zh-CN"/>
        </w:rPr>
        <w:t>（</w:t>
      </w:r>
      <w:r>
        <w:rPr>
          <w:rFonts w:hint="eastAsia" w:ascii="宋体" w:hAnsi="宋体" w:eastAsia="宋体" w:cs="宋体"/>
          <w:sz w:val="21"/>
          <w:szCs w:val="21"/>
        </w:rPr>
        <w:t>或授权代理人</w:t>
      </w:r>
      <w:r>
        <w:rPr>
          <w:rFonts w:hint="eastAsia" w:ascii="宋体" w:hAnsi="宋体" w:eastAsia="宋体" w:cs="宋体"/>
          <w:sz w:val="21"/>
          <w:szCs w:val="21"/>
          <w:lang w:eastAsia="zh-CN"/>
        </w:rPr>
        <w:t>）</w:t>
      </w:r>
      <w:r>
        <w:rPr>
          <w:rFonts w:hint="eastAsia" w:ascii="宋体" w:hAnsi="宋体" w:eastAsia="宋体" w:cs="宋体"/>
          <w:sz w:val="21"/>
          <w:szCs w:val="21"/>
        </w:rPr>
        <w:t>：</w:t>
      </w:r>
      <w:r>
        <w:rPr>
          <w:rFonts w:hint="eastAsia" w:ascii="宋体" w:hAnsi="宋体" w:eastAsia="宋体" w:cs="宋体"/>
          <w:sz w:val="21"/>
          <w:szCs w:val="21"/>
          <w:lang w:eastAsia="zh-CN"/>
        </w:rPr>
        <w:t>（</w:t>
      </w:r>
      <w:r>
        <w:rPr>
          <w:rFonts w:hint="eastAsia" w:ascii="宋体" w:hAnsi="宋体" w:eastAsia="宋体" w:cs="宋体"/>
          <w:sz w:val="21"/>
          <w:szCs w:val="21"/>
        </w:rPr>
        <w:t>签字</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4200" w:firstLineChars="20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80" w:lineRule="exact"/>
        <w:ind w:firstLine="4200" w:firstLineChars="2000"/>
        <w:textAlignment w:val="auto"/>
        <w:rPr>
          <w:rFonts w:hint="eastAsia" w:ascii="宋体" w:hAnsi="宋体" w:eastAsia="宋体" w:cs="宋体"/>
          <w:sz w:val="21"/>
          <w:szCs w:val="21"/>
        </w:rPr>
      </w:pPr>
      <w:r>
        <w:rPr>
          <w:rFonts w:hint="eastAsia" w:ascii="宋体" w:hAnsi="宋体" w:eastAsia="宋体" w:cs="宋体"/>
          <w:sz w:val="21"/>
          <w:szCs w:val="21"/>
        </w:rPr>
        <w:t>时间：   年    月    日</w:t>
      </w:r>
    </w:p>
    <w:p>
      <w:pPr>
        <w:rPr>
          <w:rFonts w:hint="eastAsia"/>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keepNext w:val="0"/>
        <w:keepLines w:val="0"/>
        <w:pageBreakBefore w:val="0"/>
        <w:kinsoku/>
        <w:wordWrap/>
        <w:overflowPunct/>
        <w:topLinePunct w:val="0"/>
        <w:autoSpaceDE/>
        <w:autoSpaceDN/>
        <w:bidi w:val="0"/>
        <w:adjustRightInd/>
        <w:snapToGrid/>
        <w:spacing w:line="380" w:lineRule="exact"/>
        <w:rPr>
          <w:rFonts w:hint="eastAsia"/>
          <w:lang w:val="en-US" w:eastAsia="zh-CN"/>
        </w:rPr>
      </w:pPr>
      <w:r>
        <w:rPr>
          <w:rFonts w:hint="eastAsia"/>
          <w:lang w:val="en-US" w:eastAsia="zh-CN"/>
        </w:rPr>
        <w:t>附件二：                              检测设备清单</w:t>
      </w:r>
    </w:p>
    <w:p>
      <w:pPr>
        <w:keepNext w:val="0"/>
        <w:keepLines w:val="0"/>
        <w:pageBreakBefore w:val="0"/>
        <w:kinsoku/>
        <w:wordWrap/>
        <w:overflowPunct/>
        <w:topLinePunct w:val="0"/>
        <w:autoSpaceDE/>
        <w:autoSpaceDN/>
        <w:bidi w:val="0"/>
        <w:adjustRightInd/>
        <w:snapToGrid/>
        <w:spacing w:line="380" w:lineRule="exact"/>
        <w:rPr>
          <w:rFonts w:hint="eastAsia"/>
          <w:lang w:val="en-US" w:eastAsia="zh-CN"/>
        </w:rPr>
      </w:pPr>
    </w:p>
    <w:tbl>
      <w:tblPr>
        <w:tblStyle w:val="4"/>
        <w:tblW w:w="9229"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26"/>
        <w:gridCol w:w="1915"/>
        <w:gridCol w:w="1320"/>
        <w:gridCol w:w="725"/>
        <w:gridCol w:w="855"/>
        <w:gridCol w:w="2238"/>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2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91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器具名称</w:t>
            </w:r>
          </w:p>
        </w:tc>
        <w:tc>
          <w:tcPr>
            <w:tcW w:w="13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数量/台</w:t>
            </w:r>
          </w:p>
        </w:tc>
        <w:tc>
          <w:tcPr>
            <w:tcW w:w="725" w:type="dxa"/>
            <w:tcBorders>
              <w:left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iCs w:val="0"/>
                <w:color w:val="000000"/>
                <w:sz w:val="21"/>
                <w:szCs w:val="21"/>
                <w:u w:val="none"/>
              </w:rPr>
            </w:pPr>
          </w:p>
        </w:tc>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223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器具名称</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2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单通道注射泵</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14</w:t>
            </w:r>
          </w:p>
        </w:tc>
        <w:tc>
          <w:tcPr>
            <w:tcW w:w="72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iCs w:val="0"/>
                <w:color w:val="000000"/>
                <w:sz w:val="21"/>
                <w:szCs w:val="21"/>
                <w:u w:val="none"/>
              </w:rPr>
            </w:pPr>
          </w:p>
        </w:tc>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13</w:t>
            </w:r>
          </w:p>
        </w:tc>
        <w:tc>
          <w:tcPr>
            <w:tcW w:w="22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冰箱/冰柜</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82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双通道注射泵</w:t>
            </w:r>
          </w:p>
        </w:tc>
        <w:tc>
          <w:tcPr>
            <w:tcW w:w="13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18</w:t>
            </w:r>
          </w:p>
        </w:tc>
        <w:tc>
          <w:tcPr>
            <w:tcW w:w="725" w:type="dxa"/>
            <w:tcBorders>
              <w:left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iCs w:val="0"/>
                <w:color w:val="000000"/>
                <w:sz w:val="21"/>
                <w:szCs w:val="21"/>
                <w:u w:val="none"/>
              </w:rPr>
            </w:pPr>
          </w:p>
        </w:tc>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14</w:t>
            </w:r>
          </w:p>
        </w:tc>
        <w:tc>
          <w:tcPr>
            <w:tcW w:w="22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数字心电图机</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2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心脏除颤仪</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72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iCs w:val="0"/>
                <w:color w:val="000000"/>
                <w:sz w:val="21"/>
                <w:szCs w:val="21"/>
                <w:u w:val="none"/>
              </w:rPr>
            </w:pPr>
          </w:p>
        </w:tc>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15</w:t>
            </w:r>
          </w:p>
        </w:tc>
        <w:tc>
          <w:tcPr>
            <w:tcW w:w="22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血压计</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2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B超</w:t>
            </w:r>
          </w:p>
        </w:tc>
        <w:tc>
          <w:tcPr>
            <w:tcW w:w="13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725" w:type="dxa"/>
            <w:tcBorders>
              <w:left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iCs w:val="0"/>
                <w:color w:val="000000"/>
                <w:sz w:val="21"/>
                <w:szCs w:val="21"/>
                <w:u w:val="none"/>
              </w:rPr>
            </w:pPr>
          </w:p>
        </w:tc>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16</w:t>
            </w:r>
          </w:p>
        </w:tc>
        <w:tc>
          <w:tcPr>
            <w:tcW w:w="22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多参数监护仪</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2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呼吸机</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72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iCs w:val="0"/>
                <w:color w:val="000000"/>
                <w:sz w:val="21"/>
                <w:szCs w:val="21"/>
                <w:u w:val="none"/>
              </w:rPr>
            </w:pPr>
          </w:p>
        </w:tc>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17</w:t>
            </w:r>
          </w:p>
        </w:tc>
        <w:tc>
          <w:tcPr>
            <w:tcW w:w="22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CT</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2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麻醉机</w:t>
            </w:r>
          </w:p>
        </w:tc>
        <w:tc>
          <w:tcPr>
            <w:tcW w:w="13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725" w:type="dxa"/>
            <w:tcBorders>
              <w:left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iCs w:val="0"/>
                <w:color w:val="000000"/>
                <w:sz w:val="21"/>
                <w:szCs w:val="21"/>
                <w:u w:val="none"/>
              </w:rPr>
            </w:pPr>
          </w:p>
        </w:tc>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18</w:t>
            </w:r>
          </w:p>
        </w:tc>
        <w:tc>
          <w:tcPr>
            <w:tcW w:w="22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DR</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2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7</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可调移液器</w:t>
            </w:r>
          </w:p>
        </w:tc>
        <w:tc>
          <w:tcPr>
            <w:tcW w:w="13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16</w:t>
            </w:r>
          </w:p>
        </w:tc>
        <w:tc>
          <w:tcPr>
            <w:tcW w:w="72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iCs w:val="0"/>
                <w:color w:val="000000"/>
                <w:sz w:val="21"/>
                <w:szCs w:val="21"/>
                <w:u w:val="none"/>
              </w:rPr>
            </w:pPr>
          </w:p>
        </w:tc>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19</w:t>
            </w:r>
          </w:p>
        </w:tc>
        <w:tc>
          <w:tcPr>
            <w:tcW w:w="22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牙片机</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2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8</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冰箱温度计</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725" w:type="dxa"/>
            <w:tcBorders>
              <w:left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iCs w:val="0"/>
                <w:color w:val="000000"/>
                <w:sz w:val="21"/>
                <w:szCs w:val="21"/>
                <w:u w:val="none"/>
              </w:rPr>
            </w:pPr>
          </w:p>
        </w:tc>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20</w:t>
            </w:r>
          </w:p>
        </w:tc>
        <w:tc>
          <w:tcPr>
            <w:tcW w:w="22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口腔CT</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2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温度计</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725" w:type="dxa"/>
            <w:tcBorders>
              <w:left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iCs w:val="0"/>
                <w:color w:val="000000"/>
                <w:sz w:val="21"/>
                <w:szCs w:val="21"/>
                <w:u w:val="none"/>
              </w:rPr>
            </w:pPr>
          </w:p>
        </w:tc>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21</w:t>
            </w:r>
          </w:p>
        </w:tc>
        <w:tc>
          <w:tcPr>
            <w:tcW w:w="22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移动DR</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2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孵育器</w:t>
            </w:r>
          </w:p>
        </w:tc>
        <w:tc>
          <w:tcPr>
            <w:tcW w:w="13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2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iCs w:val="0"/>
                <w:color w:val="000000"/>
                <w:sz w:val="21"/>
                <w:szCs w:val="21"/>
                <w:u w:val="none"/>
              </w:rPr>
            </w:pPr>
          </w:p>
        </w:tc>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26</w:t>
            </w:r>
          </w:p>
        </w:tc>
        <w:tc>
          <w:tcPr>
            <w:tcW w:w="22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胃肠机</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2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离心机</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w:t>
            </w:r>
          </w:p>
        </w:tc>
        <w:tc>
          <w:tcPr>
            <w:tcW w:w="725" w:type="dxa"/>
            <w:tcBorders>
              <w:left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iCs w:val="0"/>
                <w:color w:val="000000"/>
                <w:sz w:val="21"/>
                <w:szCs w:val="21"/>
                <w:u w:val="none"/>
              </w:rPr>
            </w:pPr>
          </w:p>
        </w:tc>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27</w:t>
            </w:r>
          </w:p>
        </w:tc>
        <w:tc>
          <w:tcPr>
            <w:tcW w:w="22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DSA</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2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核磁共振</w:t>
            </w:r>
          </w:p>
        </w:tc>
        <w:tc>
          <w:tcPr>
            <w:tcW w:w="13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1</w:t>
            </w:r>
          </w:p>
        </w:tc>
        <w:tc>
          <w:tcPr>
            <w:tcW w:w="72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iCs w:val="0"/>
                <w:color w:val="000000"/>
                <w:sz w:val="21"/>
                <w:szCs w:val="21"/>
                <w:u w:val="none"/>
              </w:rPr>
            </w:pPr>
          </w:p>
        </w:tc>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28</w:t>
            </w:r>
          </w:p>
        </w:tc>
        <w:tc>
          <w:tcPr>
            <w:tcW w:w="22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C臂机</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w:t>
            </w:r>
          </w:p>
        </w:tc>
      </w:tr>
    </w:tbl>
    <w:p>
      <w:pPr>
        <w:rPr>
          <w:rFonts w:hint="eastAsia"/>
          <w:lang w:val="en-US" w:eastAsia="zh-CN"/>
        </w:rPr>
      </w:pP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8429C4"/>
    <w:multiLevelType w:val="singleLevel"/>
    <w:tmpl w:val="0C8429C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0YWY1ZDIwYTY4ZTIyOWQ3NDJjOTQ0NDkzMDdlMDIifQ=="/>
  </w:docVars>
  <w:rsids>
    <w:rsidRoot w:val="00000000"/>
    <w:rsid w:val="2CF75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2022-11-03T03:47:59Z</dcterms:created>
  <dc:creator>Administrator</dc:creator>
  <cp:lastModifiedBy>门牙鱼</cp:lastModifiedBy>
  <dcterms:modified xsi:type="dcterms:W3CDTF">2022-11-03T03:48:18Z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CD2E66A2F4234BB0B8A27A7C27A6FC34</vt:lpwstr>
  </property>
</Properties>
</file>